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8F17" w14:textId="77777777" w:rsidR="00CF63EF" w:rsidRPr="00CF63EF" w:rsidRDefault="00CF63EF" w:rsidP="00CF63EF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F63E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องค์ประกอบในการจัดทำ</w:t>
      </w:r>
      <w:r w:rsidRPr="00CF63EF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 </w:t>
      </w:r>
      <w:r w:rsidRPr="00CF63EF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แผนพัฒนาคุณภาพการศึกษา</w:t>
      </w:r>
      <w:r w:rsidRPr="00CF63EF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 (Improvement Plan)</w:t>
      </w:r>
    </w:p>
    <w:p w14:paraId="745119CD" w14:textId="639B09A2" w:rsidR="00CF63EF" w:rsidRPr="00CF63EF" w:rsidRDefault="00CF63EF" w:rsidP="00CF63EF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CF63EF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ประจ</w:t>
      </w:r>
      <w:r w:rsidRPr="00CF63EF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ำ</w:t>
      </w:r>
      <w:r w:rsidRPr="00CF63EF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ปีการศึกษา</w:t>
      </w:r>
      <w:r w:rsidRPr="00CF63EF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 25</w:t>
      </w:r>
      <w:r w:rsidR="00052F92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6</w:t>
      </w:r>
      <w:r w:rsidR="00DE006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4</w:t>
      </w:r>
      <w:r w:rsidRPr="00CF63E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CF63E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มหาวิทยาลัยราชภัฏอุบลราชธานี</w:t>
      </w:r>
    </w:p>
    <w:p w14:paraId="6657D35E" w14:textId="77777777" w:rsidR="00CF63EF" w:rsidRPr="00CF63EF" w:rsidRDefault="00CF63EF" w:rsidP="00CF63EF">
      <w:pPr>
        <w:spacing w:after="0" w:line="0" w:lineRule="atLeast"/>
        <w:rPr>
          <w:rFonts w:ascii="TH SarabunPSK" w:eastAsia="Calibri" w:hAnsi="TH SarabunPSK" w:cs="TH SarabunPSK"/>
          <w:sz w:val="26"/>
          <w:szCs w:val="32"/>
        </w:rPr>
      </w:pPr>
    </w:p>
    <w:p w14:paraId="5254ADC4" w14:textId="77777777" w:rsidR="00CF63EF" w:rsidRPr="00CF63EF" w:rsidRDefault="00CF63EF" w:rsidP="00CF63EF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F63E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คำนำ</w:t>
      </w:r>
    </w:p>
    <w:p w14:paraId="159B1245" w14:textId="77777777" w:rsidR="00CF63EF" w:rsidRDefault="00CF63EF" w:rsidP="00CF63EF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สารบัญ</w:t>
      </w:r>
    </w:p>
    <w:p w14:paraId="7918A147" w14:textId="77777777" w:rsidR="00CF63EF" w:rsidRDefault="00CF63EF" w:rsidP="00CF63EF">
      <w:pPr>
        <w:spacing w:after="0" w:line="0" w:lineRule="atLeast"/>
        <w:ind w:firstLine="45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สารบัญรูป</w:t>
      </w:r>
    </w:p>
    <w:p w14:paraId="40F0142F" w14:textId="77777777" w:rsidR="00CF63EF" w:rsidRPr="00CF63EF" w:rsidRDefault="00CF63EF" w:rsidP="00CF63EF">
      <w:pPr>
        <w:spacing w:after="0" w:line="0" w:lineRule="atLeast"/>
        <w:ind w:firstLine="45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สารบัญตาราง</w:t>
      </w:r>
    </w:p>
    <w:p w14:paraId="55431E6C" w14:textId="77777777" w:rsidR="00CF63EF" w:rsidRPr="00CF63EF" w:rsidRDefault="00CF63EF" w:rsidP="00CF63EF">
      <w:pPr>
        <w:spacing w:after="0" w:line="0" w:lineRule="atLeast"/>
        <w:rPr>
          <w:rFonts w:ascii="TH SarabunPSK" w:eastAsia="Calibri" w:hAnsi="TH SarabunPSK" w:cs="TH SarabunPSK"/>
          <w:sz w:val="26"/>
          <w:szCs w:val="32"/>
        </w:rPr>
      </w:pPr>
      <w:r w:rsidRPr="00CF63E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บทสรุปผู้บริหาร</w:t>
      </w:r>
    </w:p>
    <w:p w14:paraId="0AF2FCCA" w14:textId="77777777" w:rsidR="00CF63EF" w:rsidRPr="00CF63EF" w:rsidRDefault="00CF63EF" w:rsidP="00CF63EF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D885E9" w14:textId="77777777" w:rsidR="00CF63EF" w:rsidRPr="0058659F" w:rsidRDefault="00CF63EF" w:rsidP="00CF63EF">
      <w:pPr>
        <w:spacing w:after="0" w:line="0" w:lineRule="atLeast"/>
        <w:rPr>
          <w:rFonts w:ascii="TH SarabunPSK" w:eastAsia="Calibri" w:hAnsi="TH SarabunPSK" w:cs="TH SarabunPSK"/>
          <w:sz w:val="28"/>
          <w:szCs w:val="36"/>
        </w:rPr>
      </w:pPr>
      <w:r w:rsidRPr="0058659F">
        <w:rPr>
          <w:rFonts w:ascii="TH SarabunPSK" w:eastAsia="Calibri" w:hAnsi="TH SarabunPSK" w:cs="TH SarabunPSK"/>
          <w:b/>
          <w:bCs/>
          <w:sz w:val="36"/>
          <w:szCs w:val="36"/>
          <w:cs/>
        </w:rPr>
        <w:t>ส่วนที่</w:t>
      </w:r>
      <w:r w:rsidRPr="0058659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1 </w:t>
      </w:r>
      <w:r w:rsidRPr="0058659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บทนำ</w:t>
      </w:r>
    </w:p>
    <w:p w14:paraId="5B95FBC8" w14:textId="77777777" w:rsidR="00CF63EF" w:rsidRPr="00CF63EF" w:rsidRDefault="00CF63EF" w:rsidP="00CF63EF">
      <w:pPr>
        <w:spacing w:after="0" w:line="0" w:lineRule="atLeast"/>
        <w:ind w:firstLine="495"/>
        <w:rPr>
          <w:rFonts w:ascii="TH SarabunPSK" w:eastAsia="Calibri" w:hAnsi="TH SarabunPSK" w:cs="TH SarabunPSK"/>
          <w:sz w:val="26"/>
          <w:szCs w:val="32"/>
        </w:rPr>
      </w:pPr>
      <w:r w:rsidRPr="00CF63EF">
        <w:rPr>
          <w:rFonts w:ascii="TH SarabunPSK" w:eastAsia="Calibri" w:hAnsi="TH SarabunPSK" w:cs="TH SarabunPSK"/>
          <w:sz w:val="32"/>
          <w:szCs w:val="32"/>
          <w:cs/>
        </w:rPr>
        <w:t>ประวัติของหน่วยงาน</w:t>
      </w:r>
    </w:p>
    <w:p w14:paraId="3FB416BC" w14:textId="77777777" w:rsidR="00CF63EF" w:rsidRPr="00CF63EF" w:rsidRDefault="00CF63EF" w:rsidP="00CF63EF">
      <w:pPr>
        <w:spacing w:after="0" w:line="0" w:lineRule="atLeast"/>
        <w:ind w:firstLine="495"/>
        <w:rPr>
          <w:rFonts w:ascii="TH SarabunPSK" w:eastAsia="Calibri" w:hAnsi="TH SarabunPSK" w:cs="TH SarabunPSK"/>
          <w:sz w:val="32"/>
          <w:szCs w:val="32"/>
        </w:rPr>
      </w:pPr>
      <w:r w:rsidRPr="00CF63EF">
        <w:rPr>
          <w:rFonts w:ascii="TH SarabunPSK" w:eastAsia="Calibri" w:hAnsi="TH SarabunPSK" w:cs="TH SarabunPSK"/>
          <w:sz w:val="32"/>
          <w:szCs w:val="32"/>
          <w:cs/>
        </w:rPr>
        <w:t>ปรัชญา</w:t>
      </w:r>
      <w:r w:rsidRPr="00CF63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63EF">
        <w:rPr>
          <w:rFonts w:ascii="TH SarabunPSK" w:eastAsia="Calibri" w:hAnsi="TH SarabunPSK" w:cs="TH SarabunPSK"/>
          <w:sz w:val="32"/>
          <w:szCs w:val="32"/>
          <w:cs/>
        </w:rPr>
        <w:t>วิสัยทัศน์</w:t>
      </w:r>
      <w:r w:rsidRPr="00CF63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63EF">
        <w:rPr>
          <w:rFonts w:ascii="TH SarabunPSK" w:eastAsia="Calibri" w:hAnsi="TH SarabunPSK" w:cs="TH SarabunPSK"/>
          <w:sz w:val="32"/>
          <w:szCs w:val="32"/>
          <w:cs/>
        </w:rPr>
        <w:t>พันธกิจ</w:t>
      </w:r>
      <w:r w:rsidRPr="00CF63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63EF">
        <w:rPr>
          <w:rFonts w:ascii="TH SarabunPSK" w:eastAsia="Calibri" w:hAnsi="TH SarabunPSK" w:cs="TH SarabunPSK"/>
          <w:sz w:val="32"/>
          <w:szCs w:val="32"/>
          <w:cs/>
        </w:rPr>
        <w:t>เป้าประสงค์</w:t>
      </w:r>
      <w:r w:rsidRPr="00CF63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63EF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 w:rsidRPr="00CF63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63EF">
        <w:rPr>
          <w:rFonts w:ascii="TH SarabunPSK" w:eastAsia="Calibri" w:hAnsi="TH SarabunPSK" w:cs="TH SarabunPSK"/>
          <w:sz w:val="32"/>
          <w:szCs w:val="32"/>
          <w:cs/>
        </w:rPr>
        <w:t>ประเด็นยุทธศาสตร์และมาตรการ</w:t>
      </w:r>
      <w:r w:rsidRPr="00CF63EF">
        <w:rPr>
          <w:rFonts w:ascii="TH SarabunPSK" w:eastAsia="Calibri" w:hAnsi="TH SarabunPSK" w:cs="TH SarabunPSK"/>
          <w:sz w:val="32"/>
          <w:szCs w:val="32"/>
        </w:rPr>
        <w:t>/</w:t>
      </w:r>
      <w:r w:rsidRPr="00CF63EF">
        <w:rPr>
          <w:rFonts w:ascii="TH SarabunPSK" w:eastAsia="Calibri" w:hAnsi="TH SarabunPSK" w:cs="TH SarabunPSK"/>
          <w:sz w:val="32"/>
          <w:szCs w:val="32"/>
          <w:cs/>
        </w:rPr>
        <w:t>กลยุทธ์ของหน่วยงาน</w:t>
      </w:r>
    </w:p>
    <w:p w14:paraId="60CF9E7C" w14:textId="55E888BE" w:rsidR="00201829" w:rsidRPr="00CF63EF" w:rsidRDefault="00201829" w:rsidP="00201829">
      <w:pPr>
        <w:spacing w:after="0" w:line="0" w:lineRule="atLeast"/>
        <w:ind w:firstLine="495"/>
        <w:rPr>
          <w:rFonts w:ascii="TH SarabunPSK" w:eastAsia="Calibri" w:hAnsi="TH SarabunPSK" w:cs="TH SarabunPSK"/>
          <w:sz w:val="26"/>
          <w:szCs w:val="32"/>
        </w:rPr>
      </w:pPr>
      <w:r w:rsidRPr="00CF63EF">
        <w:rPr>
          <w:rFonts w:ascii="TH SarabunPSK" w:eastAsia="Calibri" w:hAnsi="TH SarabunPSK" w:cs="TH SarabunPSK"/>
          <w:sz w:val="32"/>
          <w:szCs w:val="32"/>
          <w:cs/>
        </w:rPr>
        <w:t>การวิเคราะห์สภาพแวดล้อม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SWOT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)ตามองค์ประกอบคุณภาพ ของสกอ.</w:t>
      </w:r>
    </w:p>
    <w:p w14:paraId="7AD91178" w14:textId="77777777" w:rsidR="00CF63EF" w:rsidRPr="00CF63EF" w:rsidRDefault="00CF63EF" w:rsidP="00CF63EF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802D5D" w14:textId="5EFEE3BA" w:rsidR="00CF63EF" w:rsidRPr="0058659F" w:rsidRDefault="00CF63EF" w:rsidP="00CF63EF">
      <w:pPr>
        <w:spacing w:after="0" w:line="0" w:lineRule="atLeas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8659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ส่วนที่ 2 สรุปผลการประเมินคุณภาพกา</w:t>
      </w:r>
      <w:r w:rsidR="00052F92" w:rsidRPr="0058659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รศึกษาภายใน ประจำปีการศึกษา 25</w:t>
      </w:r>
      <w:r w:rsidR="00052F92" w:rsidRPr="0058659F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="00DE0067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p w14:paraId="745943E4" w14:textId="255FBA75" w:rsidR="00CF63EF" w:rsidRPr="00CF63EF" w:rsidRDefault="00CF63EF" w:rsidP="00CF63EF">
      <w:pPr>
        <w:spacing w:after="0" w:line="0" w:lineRule="atLeast"/>
        <w:ind w:firstLine="783"/>
        <w:rPr>
          <w:rFonts w:ascii="TH SarabunPSK" w:eastAsia="Calibri" w:hAnsi="TH SarabunPSK" w:cs="TH SarabunPSK"/>
          <w:sz w:val="32"/>
          <w:szCs w:val="32"/>
        </w:rPr>
      </w:pPr>
      <w:r w:rsidRPr="00CF63EF">
        <w:rPr>
          <w:rFonts w:ascii="TH SarabunPSK" w:eastAsia="Calibri" w:hAnsi="TH SarabunPSK" w:cs="TH SarabunPSK" w:hint="cs"/>
          <w:sz w:val="32"/>
          <w:szCs w:val="32"/>
          <w:cs/>
        </w:rPr>
        <w:t>สรุปผลการประเมินคุณภาพการศึกษาภายใน ระ</w:t>
      </w:r>
      <w:r w:rsidR="00052F92">
        <w:rPr>
          <w:rFonts w:ascii="TH SarabunPSK" w:eastAsia="Calibri" w:hAnsi="TH SarabunPSK" w:cs="TH SarabunPSK" w:hint="cs"/>
          <w:sz w:val="32"/>
          <w:szCs w:val="32"/>
          <w:cs/>
        </w:rPr>
        <w:t>ดับหลักสูตร ประจำปีการศึกษา 25</w:t>
      </w:r>
      <w:r w:rsidR="00052F92">
        <w:rPr>
          <w:rFonts w:ascii="TH SarabunPSK" w:eastAsia="Calibri" w:hAnsi="TH SarabunPSK" w:cs="TH SarabunPSK"/>
          <w:sz w:val="32"/>
          <w:szCs w:val="32"/>
        </w:rPr>
        <w:t>6</w:t>
      </w:r>
      <w:r w:rsidR="00DE0067">
        <w:rPr>
          <w:rFonts w:ascii="TH SarabunPSK" w:eastAsia="Calibri" w:hAnsi="TH SarabunPSK" w:cs="TH SarabunPSK"/>
          <w:sz w:val="32"/>
          <w:szCs w:val="32"/>
        </w:rPr>
        <w:t>3</w:t>
      </w:r>
    </w:p>
    <w:p w14:paraId="1F8E6C74" w14:textId="3D8A5AEC" w:rsidR="00CF63EF" w:rsidRPr="00CF63EF" w:rsidRDefault="00CF63EF" w:rsidP="00CF63EF">
      <w:pPr>
        <w:spacing w:after="0" w:line="0" w:lineRule="atLeast"/>
        <w:ind w:firstLine="783"/>
        <w:rPr>
          <w:rFonts w:ascii="TH SarabunPSK" w:eastAsia="Calibri" w:hAnsi="TH SarabunPSK" w:cs="TH SarabunPSK"/>
          <w:sz w:val="32"/>
          <w:szCs w:val="32"/>
        </w:rPr>
      </w:pPr>
      <w:r w:rsidRPr="00CF63EF">
        <w:rPr>
          <w:rFonts w:ascii="TH SarabunPSK" w:eastAsia="Calibri" w:hAnsi="TH SarabunPSK" w:cs="TH SarabunPSK" w:hint="cs"/>
          <w:sz w:val="32"/>
          <w:szCs w:val="32"/>
          <w:cs/>
        </w:rPr>
        <w:t>สรุปผลการประเมินคุณภาพการศึกษาภายใน ระด</w:t>
      </w:r>
      <w:r w:rsidR="00052F92">
        <w:rPr>
          <w:rFonts w:ascii="TH SarabunPSK" w:eastAsia="Calibri" w:hAnsi="TH SarabunPSK" w:cs="TH SarabunPSK" w:hint="cs"/>
          <w:sz w:val="32"/>
          <w:szCs w:val="32"/>
          <w:cs/>
        </w:rPr>
        <w:t>ับคณะ ประจำปีการศึกษา 25</w:t>
      </w:r>
      <w:r w:rsidR="00052F92">
        <w:rPr>
          <w:rFonts w:ascii="TH SarabunPSK" w:eastAsia="Calibri" w:hAnsi="TH SarabunPSK" w:cs="TH SarabunPSK"/>
          <w:sz w:val="32"/>
          <w:szCs w:val="32"/>
        </w:rPr>
        <w:t>6</w:t>
      </w:r>
      <w:r w:rsidR="00DE0067">
        <w:rPr>
          <w:rFonts w:ascii="TH SarabunPSK" w:eastAsia="Calibri" w:hAnsi="TH SarabunPSK" w:cs="TH SarabunPSK"/>
          <w:sz w:val="32"/>
          <w:szCs w:val="32"/>
        </w:rPr>
        <w:t>3</w:t>
      </w:r>
    </w:p>
    <w:p w14:paraId="35E363E6" w14:textId="77777777" w:rsidR="00CF63EF" w:rsidRPr="00CF63EF" w:rsidRDefault="00CF63EF" w:rsidP="00CF63EF">
      <w:pPr>
        <w:spacing w:after="0" w:line="0" w:lineRule="atLeast"/>
        <w:ind w:left="810" w:hanging="81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7C4C83" w14:textId="036B1D06" w:rsidR="00CF63EF" w:rsidRPr="0058659F" w:rsidRDefault="00CF63EF" w:rsidP="00CF63EF">
      <w:pPr>
        <w:spacing w:after="0" w:line="0" w:lineRule="atLeast"/>
        <w:ind w:left="810" w:hanging="810"/>
        <w:rPr>
          <w:rFonts w:ascii="TH SarabunPSK" w:eastAsia="Calibri" w:hAnsi="TH SarabunPSK" w:cs="TH SarabunPSK"/>
          <w:sz w:val="36"/>
          <w:szCs w:val="36"/>
        </w:rPr>
      </w:pPr>
      <w:r w:rsidRPr="0058659F">
        <w:rPr>
          <w:rFonts w:ascii="TH SarabunPSK" w:eastAsia="Calibri" w:hAnsi="TH SarabunPSK" w:cs="TH SarabunPSK"/>
          <w:b/>
          <w:bCs/>
          <w:sz w:val="36"/>
          <w:szCs w:val="36"/>
          <w:cs/>
        </w:rPr>
        <w:t>ส่วนที่</w:t>
      </w:r>
      <w:r w:rsidRPr="0058659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58659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3</w:t>
      </w:r>
      <w:r w:rsidRPr="0058659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58659F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แผนพัฒนาคุณภาพการศึกษา</w:t>
      </w:r>
      <w:r w:rsidRPr="0058659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58659F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ปีการศึกษา</w:t>
      </w:r>
      <w:r w:rsidRPr="0058659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25</w:t>
      </w:r>
      <w:r w:rsidR="00052F92" w:rsidRPr="0058659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6</w:t>
      </w:r>
      <w:r w:rsidR="00DE0067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p w14:paraId="0E903541" w14:textId="77777777" w:rsidR="00CF63EF" w:rsidRPr="00CF63EF" w:rsidRDefault="00CF63EF" w:rsidP="00CF63EF">
      <w:pPr>
        <w:spacing w:after="0" w:line="0" w:lineRule="atLeast"/>
        <w:ind w:left="810" w:hanging="81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57B53C" w14:textId="77777777" w:rsidR="005D3CDD" w:rsidRDefault="005D3CDD"/>
    <w:sectPr w:rsidR="005D3CDD" w:rsidSect="005D0297">
      <w:pgSz w:w="11906" w:h="16838"/>
      <w:pgMar w:top="144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3EF"/>
    <w:rsid w:val="00052F92"/>
    <w:rsid w:val="00201829"/>
    <w:rsid w:val="002968F2"/>
    <w:rsid w:val="0058659F"/>
    <w:rsid w:val="005D0297"/>
    <w:rsid w:val="005D3CDD"/>
    <w:rsid w:val="00730ECA"/>
    <w:rsid w:val="00CF63EF"/>
    <w:rsid w:val="00D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BB57"/>
  <w15:docId w15:val="{7ABF9B2F-E4EC-4DAF-B6BE-C3951A4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2020-10-07T04:21:00Z</cp:lastPrinted>
  <dcterms:created xsi:type="dcterms:W3CDTF">2017-06-21T12:49:00Z</dcterms:created>
  <dcterms:modified xsi:type="dcterms:W3CDTF">2022-01-26T04:00:00Z</dcterms:modified>
</cp:coreProperties>
</file>